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37" w:rsidRDefault="00C26A37" w:rsidP="00C26A37">
      <w:pPr>
        <w:rPr>
          <w:rFonts w:ascii="Times New Roman" w:hAnsi="Times New Roman" w:cs="Times New Roman"/>
          <w:sz w:val="28"/>
          <w:szCs w:val="28"/>
        </w:rPr>
      </w:pPr>
      <w:r w:rsidRPr="00C26A3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50A3" w:rsidRDefault="00C26A37" w:rsidP="00C26A37">
      <w:pPr>
        <w:rPr>
          <w:rFonts w:ascii="Times New Roman" w:hAnsi="Times New Roman" w:cs="Times New Roman"/>
          <w:sz w:val="28"/>
          <w:szCs w:val="28"/>
        </w:rPr>
      </w:pPr>
      <w:r w:rsidRPr="00C26A37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15EB5" w:rsidTr="00915EB5">
        <w:tc>
          <w:tcPr>
            <w:tcW w:w="9062" w:type="dxa"/>
            <w:gridSpan w:val="2"/>
          </w:tcPr>
          <w:p w:rsidR="00915EB5" w:rsidRDefault="00915EB5" w:rsidP="00C26A37">
            <w:r w:rsidRPr="00C26A37">
              <w:rPr>
                <w:rFonts w:ascii="Times New Roman" w:hAnsi="Times New Roman" w:cs="Times New Roman"/>
                <w:sz w:val="28"/>
                <w:szCs w:val="28"/>
              </w:rPr>
              <w:t>Mateřská škola Včelná, Sokolovského 422, 373 82 Včelná,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A37">
              <w:rPr>
                <w:rFonts w:ascii="Times New Roman" w:hAnsi="Times New Roman" w:cs="Times New Roman"/>
                <w:sz w:val="28"/>
                <w:szCs w:val="28"/>
              </w:rPr>
              <w:t xml:space="preserve"> IČO: 750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26A37">
              <w:rPr>
                <w:rFonts w:ascii="Times New Roman" w:hAnsi="Times New Roman" w:cs="Times New Roman"/>
                <w:sz w:val="28"/>
                <w:szCs w:val="28"/>
              </w:rPr>
              <w:t>032,</w:t>
            </w:r>
          </w:p>
        </w:tc>
      </w:tr>
      <w:tr w:rsidR="00915EB5" w:rsidTr="00915EB5">
        <w:tc>
          <w:tcPr>
            <w:tcW w:w="9062" w:type="dxa"/>
            <w:gridSpan w:val="2"/>
          </w:tcPr>
          <w:p w:rsidR="00915EB5" w:rsidRPr="00915EB5" w:rsidRDefault="00915EB5" w:rsidP="00C26A3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Vnitřní směrnice, která stanovuje podmínky úplaty za předškolní vzdělávání v MŠ Včelná </w:t>
            </w:r>
          </w:p>
        </w:tc>
      </w:tr>
      <w:tr w:rsidR="00915EB5" w:rsidTr="00915EB5">
        <w:trPr>
          <w:trHeight w:val="54"/>
        </w:trPr>
        <w:tc>
          <w:tcPr>
            <w:tcW w:w="1980" w:type="dxa"/>
          </w:tcPr>
          <w:p w:rsidR="00915EB5" w:rsidRPr="00BD2C2D" w:rsidRDefault="00915EB5" w:rsidP="00C26A37">
            <w:pPr>
              <w:rPr>
                <w:sz w:val="24"/>
                <w:szCs w:val="24"/>
              </w:rPr>
            </w:pPr>
            <w:r w:rsidRPr="00BD2C2D">
              <w:rPr>
                <w:sz w:val="24"/>
                <w:szCs w:val="24"/>
              </w:rPr>
              <w:t>Č. j. 24/2023</w:t>
            </w:r>
          </w:p>
        </w:tc>
        <w:tc>
          <w:tcPr>
            <w:tcW w:w="7082" w:type="dxa"/>
          </w:tcPr>
          <w:p w:rsidR="00915EB5" w:rsidRPr="00BD2C2D" w:rsidRDefault="00915EB5" w:rsidP="00C26A37">
            <w:pPr>
              <w:rPr>
                <w:sz w:val="24"/>
                <w:szCs w:val="24"/>
              </w:rPr>
            </w:pPr>
            <w:r w:rsidRPr="00BD2C2D">
              <w:rPr>
                <w:sz w:val="24"/>
                <w:szCs w:val="24"/>
              </w:rPr>
              <w:t xml:space="preserve">Účinnost od </w:t>
            </w:r>
            <w:r w:rsidR="008A4E54">
              <w:rPr>
                <w:b/>
                <w:sz w:val="24"/>
                <w:szCs w:val="24"/>
              </w:rPr>
              <w:t>1. 9. 2022</w:t>
            </w:r>
          </w:p>
        </w:tc>
      </w:tr>
      <w:tr w:rsidR="00915EB5" w:rsidTr="00915EB5">
        <w:trPr>
          <w:trHeight w:val="54"/>
        </w:trPr>
        <w:tc>
          <w:tcPr>
            <w:tcW w:w="1980" w:type="dxa"/>
          </w:tcPr>
          <w:p w:rsidR="00915EB5" w:rsidRPr="00BD2C2D" w:rsidRDefault="00915EB5" w:rsidP="00C26A37">
            <w:pPr>
              <w:rPr>
                <w:sz w:val="24"/>
                <w:szCs w:val="24"/>
              </w:rPr>
            </w:pPr>
            <w:r w:rsidRPr="00BD2C2D">
              <w:rPr>
                <w:sz w:val="24"/>
                <w:szCs w:val="24"/>
              </w:rPr>
              <w:t>Spisový znak:</w:t>
            </w:r>
          </w:p>
        </w:tc>
        <w:tc>
          <w:tcPr>
            <w:tcW w:w="7082" w:type="dxa"/>
          </w:tcPr>
          <w:p w:rsidR="00915EB5" w:rsidRPr="00BD2C2D" w:rsidRDefault="00915EB5" w:rsidP="00C26A37">
            <w:pPr>
              <w:rPr>
                <w:sz w:val="24"/>
                <w:szCs w:val="24"/>
              </w:rPr>
            </w:pPr>
            <w:r w:rsidRPr="00BD2C2D">
              <w:rPr>
                <w:sz w:val="24"/>
                <w:szCs w:val="24"/>
              </w:rPr>
              <w:t>Skartační znak: S 10</w:t>
            </w:r>
          </w:p>
        </w:tc>
      </w:tr>
      <w:tr w:rsidR="00915EB5" w:rsidTr="00915EB5">
        <w:trPr>
          <w:trHeight w:val="54"/>
        </w:trPr>
        <w:tc>
          <w:tcPr>
            <w:tcW w:w="1980" w:type="dxa"/>
          </w:tcPr>
          <w:p w:rsidR="00915EB5" w:rsidRPr="00BD2C2D" w:rsidRDefault="00915EB5" w:rsidP="00C26A37">
            <w:pPr>
              <w:rPr>
                <w:sz w:val="24"/>
                <w:szCs w:val="24"/>
              </w:rPr>
            </w:pPr>
            <w:r w:rsidRPr="00BD2C2D">
              <w:rPr>
                <w:sz w:val="24"/>
                <w:szCs w:val="24"/>
              </w:rPr>
              <w:t>Ředitelka školy:</w:t>
            </w:r>
          </w:p>
        </w:tc>
        <w:tc>
          <w:tcPr>
            <w:tcW w:w="7082" w:type="dxa"/>
          </w:tcPr>
          <w:p w:rsidR="00915EB5" w:rsidRPr="00BD2C2D" w:rsidRDefault="00915EB5" w:rsidP="00C26A37">
            <w:pPr>
              <w:rPr>
                <w:sz w:val="24"/>
                <w:szCs w:val="24"/>
              </w:rPr>
            </w:pPr>
            <w:r w:rsidRPr="00BD2C2D">
              <w:rPr>
                <w:sz w:val="24"/>
                <w:szCs w:val="24"/>
              </w:rPr>
              <w:t>Hana Vítů</w:t>
            </w:r>
          </w:p>
        </w:tc>
      </w:tr>
      <w:tr w:rsidR="00915EB5" w:rsidTr="00915EB5">
        <w:trPr>
          <w:trHeight w:val="54"/>
        </w:trPr>
        <w:tc>
          <w:tcPr>
            <w:tcW w:w="1980" w:type="dxa"/>
          </w:tcPr>
          <w:p w:rsidR="00915EB5" w:rsidRPr="00BD2C2D" w:rsidRDefault="00915EB5" w:rsidP="00C26A37">
            <w:pPr>
              <w:rPr>
                <w:sz w:val="24"/>
                <w:szCs w:val="24"/>
              </w:rPr>
            </w:pPr>
            <w:r w:rsidRPr="00BD2C2D">
              <w:rPr>
                <w:sz w:val="24"/>
                <w:szCs w:val="24"/>
              </w:rPr>
              <w:t>Zástupkyně školy:</w:t>
            </w:r>
          </w:p>
        </w:tc>
        <w:tc>
          <w:tcPr>
            <w:tcW w:w="7082" w:type="dxa"/>
          </w:tcPr>
          <w:p w:rsidR="00915EB5" w:rsidRPr="00BD2C2D" w:rsidRDefault="00915EB5" w:rsidP="00C26A37">
            <w:pPr>
              <w:rPr>
                <w:sz w:val="24"/>
                <w:szCs w:val="24"/>
              </w:rPr>
            </w:pPr>
            <w:r w:rsidRPr="00BD2C2D">
              <w:rPr>
                <w:sz w:val="24"/>
                <w:szCs w:val="24"/>
              </w:rPr>
              <w:t>Pavla Papoušková</w:t>
            </w:r>
          </w:p>
        </w:tc>
      </w:tr>
      <w:tr w:rsidR="00915EB5" w:rsidTr="00915EB5">
        <w:trPr>
          <w:trHeight w:val="54"/>
        </w:trPr>
        <w:tc>
          <w:tcPr>
            <w:tcW w:w="1980" w:type="dxa"/>
          </w:tcPr>
          <w:p w:rsidR="00915EB5" w:rsidRPr="00BD2C2D" w:rsidRDefault="00915EB5" w:rsidP="00C26A37">
            <w:pPr>
              <w:rPr>
                <w:sz w:val="24"/>
                <w:szCs w:val="24"/>
              </w:rPr>
            </w:pPr>
            <w:r w:rsidRPr="00BD2C2D">
              <w:rPr>
                <w:sz w:val="24"/>
                <w:szCs w:val="24"/>
              </w:rPr>
              <w:t>Telefon:</w:t>
            </w:r>
          </w:p>
        </w:tc>
        <w:tc>
          <w:tcPr>
            <w:tcW w:w="7082" w:type="dxa"/>
          </w:tcPr>
          <w:p w:rsidR="00915EB5" w:rsidRPr="00BD2C2D" w:rsidRDefault="00915EB5" w:rsidP="00C26A37">
            <w:pPr>
              <w:rPr>
                <w:sz w:val="24"/>
                <w:szCs w:val="24"/>
              </w:rPr>
            </w:pPr>
            <w:r w:rsidRPr="00BD2C2D">
              <w:rPr>
                <w:sz w:val="24"/>
                <w:szCs w:val="24"/>
              </w:rPr>
              <w:t>606 021 211</w:t>
            </w:r>
          </w:p>
        </w:tc>
      </w:tr>
      <w:tr w:rsidR="00915EB5" w:rsidTr="00915EB5">
        <w:trPr>
          <w:trHeight w:val="90"/>
        </w:trPr>
        <w:tc>
          <w:tcPr>
            <w:tcW w:w="1980" w:type="dxa"/>
          </w:tcPr>
          <w:p w:rsidR="00915EB5" w:rsidRPr="00BD2C2D" w:rsidRDefault="00915EB5" w:rsidP="00C26A37">
            <w:pPr>
              <w:rPr>
                <w:sz w:val="24"/>
                <w:szCs w:val="24"/>
              </w:rPr>
            </w:pPr>
            <w:r w:rsidRPr="00BD2C2D">
              <w:rPr>
                <w:sz w:val="24"/>
                <w:szCs w:val="24"/>
              </w:rPr>
              <w:t>Email:</w:t>
            </w:r>
          </w:p>
        </w:tc>
        <w:tc>
          <w:tcPr>
            <w:tcW w:w="7082" w:type="dxa"/>
          </w:tcPr>
          <w:p w:rsidR="00915EB5" w:rsidRPr="00BD2C2D" w:rsidRDefault="00915EB5" w:rsidP="00C26A37">
            <w:pPr>
              <w:rPr>
                <w:sz w:val="24"/>
                <w:szCs w:val="24"/>
              </w:rPr>
            </w:pPr>
            <w:r w:rsidRPr="00BD2C2D">
              <w:rPr>
                <w:rFonts w:ascii="Arial" w:hAnsi="Arial" w:cs="Arial"/>
                <w:color w:val="4D7A4D"/>
                <w:sz w:val="24"/>
                <w:szCs w:val="24"/>
                <w:shd w:val="clear" w:color="auto" w:fill="FFFFFF"/>
              </w:rPr>
              <w:t> </w:t>
            </w:r>
            <w:hyperlink r:id="rId5" w:history="1">
              <w:r w:rsidRPr="00BD2C2D">
                <w:rPr>
                  <w:rStyle w:val="Hypertextovodkaz"/>
                  <w:rFonts w:ascii="Arial" w:hAnsi="Arial" w:cs="Arial"/>
                  <w:color w:val="107C10"/>
                  <w:sz w:val="24"/>
                  <w:szCs w:val="24"/>
                  <w:shd w:val="clear" w:color="auto" w:fill="FFFFFF"/>
                </w:rPr>
                <w:t>ms@vcelna.cz</w:t>
              </w:r>
            </w:hyperlink>
          </w:p>
        </w:tc>
      </w:tr>
      <w:tr w:rsidR="00915EB5" w:rsidTr="00915EB5">
        <w:trPr>
          <w:trHeight w:val="90"/>
        </w:trPr>
        <w:tc>
          <w:tcPr>
            <w:tcW w:w="1980" w:type="dxa"/>
          </w:tcPr>
          <w:p w:rsidR="00915EB5" w:rsidRPr="00BD2C2D" w:rsidRDefault="00915EB5" w:rsidP="00C26A37">
            <w:pPr>
              <w:rPr>
                <w:sz w:val="24"/>
                <w:szCs w:val="24"/>
              </w:rPr>
            </w:pPr>
            <w:r w:rsidRPr="00BD2C2D">
              <w:rPr>
                <w:sz w:val="24"/>
                <w:szCs w:val="24"/>
              </w:rPr>
              <w:t>Webové stránky</w:t>
            </w:r>
          </w:p>
        </w:tc>
        <w:tc>
          <w:tcPr>
            <w:tcW w:w="7082" w:type="dxa"/>
          </w:tcPr>
          <w:p w:rsidR="00915EB5" w:rsidRPr="00BD2C2D" w:rsidRDefault="00915EB5" w:rsidP="00C26A37">
            <w:pPr>
              <w:rPr>
                <w:sz w:val="24"/>
                <w:szCs w:val="24"/>
              </w:rPr>
            </w:pPr>
            <w:r w:rsidRPr="00BD2C2D">
              <w:rPr>
                <w:sz w:val="24"/>
                <w:szCs w:val="24"/>
              </w:rPr>
              <w:t>www.msvcelna.cz</w:t>
            </w:r>
          </w:p>
        </w:tc>
      </w:tr>
      <w:tr w:rsidR="00915EB5" w:rsidTr="00915EB5">
        <w:trPr>
          <w:trHeight w:val="90"/>
        </w:trPr>
        <w:tc>
          <w:tcPr>
            <w:tcW w:w="1980" w:type="dxa"/>
          </w:tcPr>
          <w:p w:rsidR="00915EB5" w:rsidRPr="00BD2C2D" w:rsidRDefault="00915EB5" w:rsidP="00C26A37">
            <w:pPr>
              <w:rPr>
                <w:sz w:val="24"/>
                <w:szCs w:val="24"/>
              </w:rPr>
            </w:pPr>
            <w:r w:rsidRPr="00BD2C2D">
              <w:rPr>
                <w:sz w:val="24"/>
                <w:szCs w:val="24"/>
              </w:rPr>
              <w:t>Datová schránka</w:t>
            </w:r>
          </w:p>
        </w:tc>
        <w:tc>
          <w:tcPr>
            <w:tcW w:w="7082" w:type="dxa"/>
          </w:tcPr>
          <w:p w:rsidR="00915EB5" w:rsidRPr="00BD2C2D" w:rsidRDefault="00915EB5" w:rsidP="00C26A37">
            <w:pPr>
              <w:rPr>
                <w:sz w:val="24"/>
                <w:szCs w:val="24"/>
              </w:rPr>
            </w:pPr>
            <w:r w:rsidRPr="00BD2C2D">
              <w:rPr>
                <w:sz w:val="24"/>
                <w:szCs w:val="24"/>
              </w:rPr>
              <w:t xml:space="preserve">yabk3jk    </w:t>
            </w:r>
          </w:p>
        </w:tc>
      </w:tr>
    </w:tbl>
    <w:p w:rsidR="00BD2C2D" w:rsidRDefault="00BD2C2D" w:rsidP="00C26A37"/>
    <w:p w:rsidR="00BD2C2D" w:rsidRDefault="00BD2C2D" w:rsidP="00C26A37">
      <w:pPr>
        <w:rPr>
          <w:sz w:val="24"/>
          <w:szCs w:val="24"/>
        </w:rPr>
      </w:pPr>
      <w:r w:rsidRPr="00BD2C2D">
        <w:rPr>
          <w:sz w:val="24"/>
          <w:szCs w:val="24"/>
        </w:rPr>
        <w:t>Vydala: Hana Vítů, ředitelka MŠ, na základě Školského</w:t>
      </w:r>
      <w:r w:rsidR="001850A3" w:rsidRPr="00BD2C2D">
        <w:rPr>
          <w:sz w:val="24"/>
          <w:szCs w:val="24"/>
        </w:rPr>
        <w:t xml:space="preserve"> zákona č. 561/2004 Sb., </w:t>
      </w:r>
      <w:r w:rsidR="00B340F6">
        <w:rPr>
          <w:sz w:val="24"/>
          <w:szCs w:val="24"/>
        </w:rPr>
        <w:t>§ 35 a §123 odst. 4 a vyhlášky MŠMT č. 14/ 2005</w:t>
      </w:r>
      <w:r w:rsidR="001850A3" w:rsidRPr="00BD2C2D">
        <w:rPr>
          <w:sz w:val="24"/>
          <w:szCs w:val="24"/>
        </w:rPr>
        <w:t xml:space="preserve"> Sb. § 6 v platném znění. </w:t>
      </w:r>
    </w:p>
    <w:p w:rsidR="008A4E54" w:rsidRPr="00DF4184" w:rsidRDefault="008A4E54" w:rsidP="008A4E54">
      <w:pPr>
        <w:rPr>
          <w:rFonts w:ascii="Calibri" w:eastAsia="Calibri" w:hAnsi="Calibri" w:cs="Calibri"/>
          <w:b/>
          <w:bCs/>
        </w:rPr>
      </w:pPr>
      <w:r w:rsidRPr="00DF4184">
        <w:rPr>
          <w:rFonts w:ascii="Calibri" w:eastAsia="Calibri" w:hAnsi="Calibri" w:cs="Calibri"/>
          <w:b/>
          <w:bCs/>
        </w:rPr>
        <w:t>Obsah:</w:t>
      </w:r>
    </w:p>
    <w:p w:rsidR="008A4E54" w:rsidRPr="00DF4184" w:rsidRDefault="008A4E54" w:rsidP="008A4E54">
      <w:pPr>
        <w:rPr>
          <w:rFonts w:ascii="Calibri" w:eastAsia="Calibri" w:hAnsi="Calibri" w:cs="Calibri"/>
          <w:bCs/>
        </w:rPr>
      </w:pPr>
      <w:r w:rsidRPr="008A4E54">
        <w:rPr>
          <w:rFonts w:ascii="Calibri" w:eastAsia="Calibri" w:hAnsi="Calibri" w:cs="Calibri"/>
          <w:b/>
          <w:bCs/>
        </w:rPr>
        <w:t xml:space="preserve"> I</w:t>
      </w:r>
      <w:r>
        <w:rPr>
          <w:rFonts w:ascii="Calibri" w:eastAsia="Calibri" w:hAnsi="Calibri" w:cs="Calibri"/>
          <w:b/>
          <w:bCs/>
        </w:rPr>
        <w:t>.</w:t>
      </w:r>
      <w:r w:rsidRPr="00DF4184">
        <w:rPr>
          <w:rFonts w:ascii="Calibri" w:eastAsia="Calibri" w:hAnsi="Calibri" w:cs="Calibri"/>
          <w:bCs/>
        </w:rPr>
        <w:t xml:space="preserve"> Úvodní ustanovení</w:t>
      </w:r>
    </w:p>
    <w:p w:rsidR="008A4E54" w:rsidRPr="00DF4184" w:rsidRDefault="008A4E54" w:rsidP="008A4E54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  <w:bCs/>
        </w:rPr>
        <w:t xml:space="preserve"> II. </w:t>
      </w:r>
      <w:r>
        <w:rPr>
          <w:rFonts w:ascii="Calibri" w:eastAsia="Calibri" w:hAnsi="Calibri" w:cs="Calibri"/>
          <w:bCs/>
        </w:rPr>
        <w:t>V</w:t>
      </w:r>
      <w:r w:rsidRPr="00DF4184">
        <w:rPr>
          <w:rFonts w:ascii="Calibri" w:eastAsia="Calibri" w:hAnsi="Calibri" w:cs="Calibri"/>
          <w:bCs/>
        </w:rPr>
        <w:t>ýše úplaty</w:t>
      </w:r>
    </w:p>
    <w:p w:rsidR="008A4E54" w:rsidRDefault="00756B95" w:rsidP="008A4E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III</w:t>
      </w:r>
      <w:r w:rsidR="008A4E54">
        <w:rPr>
          <w:rFonts w:ascii="Calibri" w:eastAsia="Calibri" w:hAnsi="Calibri" w:cs="Calibri"/>
        </w:rPr>
        <w:t xml:space="preserve">. </w:t>
      </w:r>
      <w:r w:rsidR="008A4E54" w:rsidRPr="008A4E54">
        <w:rPr>
          <w:rFonts w:ascii="Calibri" w:eastAsia="Calibri" w:hAnsi="Calibri" w:cs="Calibri"/>
        </w:rPr>
        <w:t xml:space="preserve"> </w:t>
      </w:r>
      <w:r w:rsidR="008A4E54" w:rsidRPr="00DF4184">
        <w:rPr>
          <w:rFonts w:ascii="Calibri" w:eastAsia="Calibri" w:hAnsi="Calibri" w:cs="Calibri"/>
        </w:rPr>
        <w:t>Splatnost úplaty</w:t>
      </w:r>
    </w:p>
    <w:p w:rsidR="00756B95" w:rsidRPr="00DF4184" w:rsidRDefault="00756B95" w:rsidP="00756B95">
      <w:pPr>
        <w:rPr>
          <w:rFonts w:ascii="Calibri" w:eastAsia="Calibri" w:hAnsi="Calibri" w:cs="Calibri"/>
          <w:bCs/>
        </w:rPr>
      </w:pPr>
      <w:r w:rsidRPr="008A4E54">
        <w:rPr>
          <w:rFonts w:ascii="Calibri" w:eastAsia="Calibri" w:hAnsi="Calibri" w:cs="Calibri"/>
          <w:b/>
          <w:bCs/>
        </w:rPr>
        <w:t>IV</w:t>
      </w:r>
      <w:r>
        <w:rPr>
          <w:rFonts w:ascii="Calibri" w:eastAsia="Calibri" w:hAnsi="Calibri" w:cs="Calibri"/>
          <w:bCs/>
        </w:rPr>
        <w:t>.</w:t>
      </w:r>
      <w:r w:rsidRPr="00DF4184">
        <w:rPr>
          <w:rFonts w:ascii="Calibri" w:eastAsia="Calibri" w:hAnsi="Calibri" w:cs="Calibri"/>
          <w:bCs/>
        </w:rPr>
        <w:t xml:space="preserve"> Osvobození od placení úplaty</w:t>
      </w:r>
    </w:p>
    <w:p w:rsidR="00756B95" w:rsidRPr="00DF4184" w:rsidRDefault="00756B95" w:rsidP="00756B95">
      <w:pPr>
        <w:rPr>
          <w:rFonts w:ascii="Calibri" w:eastAsia="Calibri" w:hAnsi="Calibri" w:cs="Calibri"/>
          <w:bCs/>
        </w:rPr>
      </w:pPr>
      <w:r w:rsidRPr="008A4E54"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Cs/>
        </w:rPr>
        <w:t>. Snížení úplaty</w:t>
      </w:r>
    </w:p>
    <w:p w:rsidR="008A4E54" w:rsidRPr="00DF4184" w:rsidRDefault="008A4E54" w:rsidP="008A4E54">
      <w:pPr>
        <w:rPr>
          <w:rFonts w:ascii="Calibri" w:eastAsia="Calibri" w:hAnsi="Calibri" w:cs="Calibri"/>
          <w:bCs/>
        </w:rPr>
      </w:pPr>
      <w:r w:rsidRPr="008A4E54">
        <w:rPr>
          <w:rFonts w:ascii="Calibri" w:eastAsia="Calibri" w:hAnsi="Calibri" w:cs="Calibri"/>
          <w:b/>
          <w:bCs/>
        </w:rPr>
        <w:t xml:space="preserve"> VI</w:t>
      </w:r>
      <w:r>
        <w:rPr>
          <w:rFonts w:ascii="Calibri" w:eastAsia="Calibri" w:hAnsi="Calibri" w:cs="Calibri"/>
          <w:bCs/>
        </w:rPr>
        <w:t>.</w:t>
      </w:r>
      <w:r w:rsidRPr="00DF4184">
        <w:rPr>
          <w:rFonts w:ascii="Calibri" w:eastAsia="Calibri" w:hAnsi="Calibri" w:cs="Calibri"/>
          <w:bCs/>
        </w:rPr>
        <w:t xml:space="preserve"> Závěrečná ustanovení</w:t>
      </w:r>
    </w:p>
    <w:p w:rsidR="008A4E54" w:rsidRDefault="008A4E54" w:rsidP="008A4E54">
      <w:pPr>
        <w:rPr>
          <w:rFonts w:ascii="Calibri" w:eastAsia="Calibri" w:hAnsi="Calibri" w:cs="Calibri"/>
          <w:b/>
          <w:bCs/>
        </w:rPr>
      </w:pPr>
    </w:p>
    <w:p w:rsidR="008A4E54" w:rsidRPr="008A4E54" w:rsidRDefault="008A4E54" w:rsidP="008A4E54">
      <w:pPr>
        <w:pStyle w:val="Odstavecseseznamem"/>
        <w:ind w:left="76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                                   I.</w:t>
      </w:r>
      <w:r w:rsidRPr="008A4E54">
        <w:rPr>
          <w:rFonts w:ascii="Calibri" w:eastAsia="Calibri" w:hAnsi="Calibri" w:cs="Calibri"/>
          <w:b/>
          <w:bCs/>
          <w:sz w:val="28"/>
          <w:szCs w:val="28"/>
        </w:rPr>
        <w:t xml:space="preserve"> Úvodní ustanovení</w:t>
      </w:r>
    </w:p>
    <w:p w:rsidR="008A4E54" w:rsidRPr="00DF4184" w:rsidRDefault="008A4E54" w:rsidP="008A4E54">
      <w:pPr>
        <w:rPr>
          <w:rFonts w:ascii="Calibri" w:eastAsia="Calibri" w:hAnsi="Calibri" w:cs="Calibri"/>
        </w:rPr>
      </w:pPr>
      <w:r w:rsidRPr="00DF4184">
        <w:rPr>
          <w:rFonts w:ascii="Calibri" w:eastAsia="Calibri" w:hAnsi="Calibri" w:cs="Calibri"/>
        </w:rPr>
        <w:t xml:space="preserve">Tento pokyn stanoví úplatu za předškolní vzdělávání, kterou hradí rodiče nebo jiní zákonní zástupci dítěte mateřské škole. </w:t>
      </w:r>
    </w:p>
    <w:p w:rsidR="008A4E54" w:rsidRDefault="008A4E54" w:rsidP="008A4E54">
      <w:pPr>
        <w:rPr>
          <w:rFonts w:ascii="Calibri" w:eastAsia="Calibri" w:hAnsi="Calibri" w:cs="Calibri"/>
          <w:b/>
          <w:bCs/>
          <w:sz w:val="28"/>
          <w:szCs w:val="28"/>
        </w:rPr>
      </w:pPr>
      <w:r w:rsidRPr="008A4E54">
        <w:rPr>
          <w:rFonts w:ascii="Calibri" w:eastAsia="Calibri" w:hAnsi="Calibri" w:cs="Calibri"/>
          <w:b/>
          <w:bCs/>
          <w:sz w:val="28"/>
          <w:szCs w:val="28"/>
        </w:rPr>
        <w:t xml:space="preserve">                                                      II. Výše úplaty</w:t>
      </w:r>
    </w:p>
    <w:p w:rsidR="008A4E54" w:rsidRPr="00BD2C2D" w:rsidRDefault="008A4E54" w:rsidP="00C26A37">
      <w:pPr>
        <w:rPr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Ředitelka Mateřské školy Včelná stanovuje měsíční úplatu za předškolní vzdělávání pro</w:t>
      </w:r>
      <w:r w:rsidR="00756B95">
        <w:rPr>
          <w:rFonts w:ascii="Calibri" w:eastAsia="Calibri" w:hAnsi="Calibri" w:cs="Calibri"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</w:rPr>
        <w:t>rok 2022/2023 takto:</w:t>
      </w:r>
    </w:p>
    <w:p w:rsidR="00082788" w:rsidRDefault="001850A3" w:rsidP="00C26A37">
      <w:r w:rsidRPr="00BD2C2D">
        <w:rPr>
          <w:b/>
          <w:sz w:val="28"/>
          <w:szCs w:val="28"/>
        </w:rPr>
        <w:t>Základní částka úplaty za předškolní vzdělávání ve třídě</w:t>
      </w:r>
      <w:r w:rsidR="00BD2C2D">
        <w:rPr>
          <w:b/>
          <w:sz w:val="28"/>
          <w:szCs w:val="28"/>
        </w:rPr>
        <w:t xml:space="preserve"> s celodenním provozem činí: 350</w:t>
      </w:r>
      <w:r w:rsidRPr="00BD2C2D">
        <w:rPr>
          <w:b/>
          <w:sz w:val="28"/>
          <w:szCs w:val="28"/>
        </w:rPr>
        <w:t>,- Kč za přís</w:t>
      </w:r>
      <w:r w:rsidR="00BD2C2D">
        <w:rPr>
          <w:b/>
          <w:sz w:val="28"/>
          <w:szCs w:val="28"/>
        </w:rPr>
        <w:t xml:space="preserve">lušný kalendářní měsíc pro daný </w:t>
      </w:r>
      <w:r w:rsidRPr="00BD2C2D">
        <w:rPr>
          <w:b/>
          <w:sz w:val="28"/>
          <w:szCs w:val="28"/>
        </w:rPr>
        <w:t>školní rok.</w:t>
      </w:r>
      <w:r>
        <w:t xml:space="preserve"> </w:t>
      </w:r>
    </w:p>
    <w:p w:rsidR="00082788" w:rsidRPr="00C26A37" w:rsidRDefault="00082788" w:rsidP="00082788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rStyle w:val="Siln"/>
          <w:b w:val="0"/>
          <w:color w:val="000000"/>
        </w:rPr>
      </w:pPr>
      <w:r w:rsidRPr="00C26A37">
        <w:rPr>
          <w:rStyle w:val="Siln"/>
          <w:b w:val="0"/>
          <w:color w:val="000000"/>
        </w:rPr>
        <w:t xml:space="preserve">Pro děti, které byly přijaty </w:t>
      </w:r>
      <w:r w:rsidR="00756B95">
        <w:rPr>
          <w:rStyle w:val="Siln"/>
          <w:b w:val="0"/>
          <w:color w:val="000000"/>
        </w:rPr>
        <w:t>k předškolnímu vzdělávání od 1. 9. 2022</w:t>
      </w:r>
      <w:r w:rsidRPr="00C26A37">
        <w:rPr>
          <w:rStyle w:val="Siln"/>
          <w:b w:val="0"/>
          <w:color w:val="000000"/>
        </w:rPr>
        <w:t xml:space="preserve"> a do MŠ ještě </w:t>
      </w:r>
      <w:r>
        <w:rPr>
          <w:rStyle w:val="Siln"/>
          <w:b w:val="0"/>
          <w:color w:val="000000"/>
        </w:rPr>
        <w:t xml:space="preserve">             </w:t>
      </w:r>
      <w:r w:rsidRPr="00C26A37">
        <w:rPr>
          <w:rStyle w:val="Siln"/>
          <w:b w:val="0"/>
          <w:color w:val="000000"/>
        </w:rPr>
        <w:t>nenastoupily, snižuji výši úplaty na 100</w:t>
      </w:r>
      <w:r w:rsidR="00756B95">
        <w:rPr>
          <w:rStyle w:val="Siln"/>
          <w:b w:val="0"/>
          <w:color w:val="000000"/>
        </w:rPr>
        <w:t xml:space="preserve"> </w:t>
      </w:r>
      <w:r w:rsidRPr="00C26A37">
        <w:rPr>
          <w:rStyle w:val="Siln"/>
          <w:b w:val="0"/>
          <w:color w:val="000000"/>
        </w:rPr>
        <w:t xml:space="preserve">Kč za kalendářní měsíc. </w:t>
      </w:r>
    </w:p>
    <w:p w:rsidR="00082788" w:rsidRPr="00C26A37" w:rsidRDefault="00082788" w:rsidP="00082788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rStyle w:val="Siln"/>
          <w:b w:val="0"/>
          <w:color w:val="000000"/>
        </w:rPr>
      </w:pPr>
      <w:r w:rsidRPr="00C26A37">
        <w:rPr>
          <w:rStyle w:val="Siln"/>
          <w:b w:val="0"/>
          <w:color w:val="000000"/>
        </w:rPr>
        <w:lastRenderedPageBreak/>
        <w:t>Od počátku měsíce, ve kterém děti do MŠ nastoupí, platí výše úplaty za předškolní vzdělávání 350 Kč/kalendářní měsíc.</w:t>
      </w:r>
    </w:p>
    <w:p w:rsidR="00B340F6" w:rsidRDefault="00B340F6" w:rsidP="00C26A37"/>
    <w:p w:rsidR="00930B32" w:rsidRDefault="00756B95" w:rsidP="00C26A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930B32">
        <w:rPr>
          <w:b/>
          <w:sz w:val="28"/>
          <w:szCs w:val="28"/>
        </w:rPr>
        <w:t>III Splatnost úplaty</w:t>
      </w:r>
    </w:p>
    <w:p w:rsidR="00930B32" w:rsidRDefault="00930B32" w:rsidP="00930B32">
      <w:pPr>
        <w:rPr>
          <w:sz w:val="24"/>
          <w:szCs w:val="24"/>
        </w:rPr>
      </w:pPr>
      <w:r>
        <w:rPr>
          <w:sz w:val="24"/>
          <w:szCs w:val="24"/>
        </w:rPr>
        <w:t>Úplata za příslušný kalendářní měsíc je splatná</w:t>
      </w:r>
      <w:r w:rsidRPr="00BD2C2D">
        <w:rPr>
          <w:sz w:val="24"/>
          <w:szCs w:val="24"/>
        </w:rPr>
        <w:t xml:space="preserve"> do 15. příslušného měsíce (</w:t>
      </w:r>
      <w:r>
        <w:rPr>
          <w:sz w:val="24"/>
          <w:szCs w:val="24"/>
        </w:rPr>
        <w:t>§6 odst. 7</w:t>
      </w:r>
      <w:r w:rsidRPr="00BD2C2D">
        <w:rPr>
          <w:sz w:val="24"/>
          <w:szCs w:val="24"/>
        </w:rPr>
        <w:t xml:space="preserve"> vyhláškyč.</w:t>
      </w:r>
      <w:r>
        <w:rPr>
          <w:sz w:val="24"/>
          <w:szCs w:val="24"/>
        </w:rPr>
        <w:t>1</w:t>
      </w:r>
      <w:r w:rsidRPr="00BD2C2D">
        <w:rPr>
          <w:sz w:val="24"/>
          <w:szCs w:val="24"/>
        </w:rPr>
        <w:t>4</w:t>
      </w:r>
      <w:r>
        <w:rPr>
          <w:sz w:val="24"/>
          <w:szCs w:val="24"/>
        </w:rPr>
        <w:t xml:space="preserve">/2005 </w:t>
      </w:r>
      <w:r w:rsidRPr="00BD2C2D">
        <w:rPr>
          <w:sz w:val="24"/>
          <w:szCs w:val="24"/>
        </w:rPr>
        <w:t xml:space="preserve">Sb. o předškolním vzdělávání </w:t>
      </w:r>
    </w:p>
    <w:p w:rsidR="00930B32" w:rsidRDefault="00930B32" w:rsidP="00930B32">
      <w:pPr>
        <w:rPr>
          <w:sz w:val="24"/>
          <w:szCs w:val="24"/>
        </w:rPr>
      </w:pPr>
      <w:r w:rsidRPr="00BD2C2D">
        <w:rPr>
          <w:sz w:val="24"/>
          <w:szCs w:val="24"/>
        </w:rPr>
        <w:t xml:space="preserve"> Rodiče hradí společně se školným i stravu dítěte inkasním způsobem z účtu rodiče.</w:t>
      </w:r>
    </w:p>
    <w:p w:rsidR="00930B32" w:rsidRDefault="00930B32" w:rsidP="00930B32">
      <w:r w:rsidRPr="00BD2C2D">
        <w:rPr>
          <w:sz w:val="24"/>
          <w:szCs w:val="24"/>
        </w:rPr>
        <w:t xml:space="preserve"> Pokud platba inkasem neproběhne do 5. dne v měsíci, rodič je povinen částku uhradit příkazem nebo hotově do 15. dne v měsíci. </w:t>
      </w:r>
      <w:r>
        <w:t>Na tuto skutečnost bude upozorněn emailem (strava.cz).</w:t>
      </w:r>
    </w:p>
    <w:p w:rsidR="00930B32" w:rsidRDefault="00930B32" w:rsidP="00930B32">
      <w:pPr>
        <w:pStyle w:val="Normlnweb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Upozornění: </w:t>
      </w:r>
    </w:p>
    <w:p w:rsidR="00930B32" w:rsidRPr="00C26A37" w:rsidRDefault="00930B32" w:rsidP="00930B32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rStyle w:val="Siln"/>
          <w:color w:val="000000"/>
        </w:rPr>
      </w:pPr>
      <w:r w:rsidRPr="00C26A37">
        <w:rPr>
          <w:rStyle w:val="Siln"/>
          <w:color w:val="000000"/>
        </w:rPr>
        <w:t>Nedodržováním termínu plateb nebo neomluvenou nepřítomností dítěte delší než jeden měsíc rodiče závažně porušují provozní řád MŠ a dítě může být proto z mateřské školy vyloučeno.</w:t>
      </w:r>
    </w:p>
    <w:p w:rsidR="00930B32" w:rsidRPr="00C26A37" w:rsidRDefault="00930B32" w:rsidP="00930B32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</w:p>
    <w:p w:rsidR="00BD2C2D" w:rsidRDefault="00930B32" w:rsidP="00C26A37">
      <w:r>
        <w:rPr>
          <w:b/>
          <w:sz w:val="28"/>
          <w:szCs w:val="28"/>
        </w:rPr>
        <w:t xml:space="preserve">                   </w:t>
      </w:r>
      <w:r w:rsidR="00756B95">
        <w:rPr>
          <w:b/>
          <w:sz w:val="28"/>
          <w:szCs w:val="28"/>
        </w:rPr>
        <w:t xml:space="preserve">  IV. </w:t>
      </w:r>
      <w:r w:rsidR="00BD2C2D">
        <w:rPr>
          <w:b/>
          <w:sz w:val="28"/>
          <w:szCs w:val="28"/>
        </w:rPr>
        <w:t>O</w:t>
      </w:r>
      <w:r w:rsidR="001850A3" w:rsidRPr="00BD2C2D">
        <w:rPr>
          <w:b/>
          <w:sz w:val="28"/>
          <w:szCs w:val="28"/>
        </w:rPr>
        <w:t xml:space="preserve">svobození od úplaty za předškolní </w:t>
      </w:r>
      <w:r w:rsidR="00BD2C2D" w:rsidRPr="00BD2C2D">
        <w:rPr>
          <w:b/>
          <w:sz w:val="28"/>
          <w:szCs w:val="28"/>
        </w:rPr>
        <w:t>vzdělávání</w:t>
      </w:r>
    </w:p>
    <w:p w:rsidR="00B340F6" w:rsidRPr="00B340F6" w:rsidRDefault="00BD2C2D" w:rsidP="00B340F6">
      <w:pPr>
        <w:pStyle w:val="Odstavecseseznamem"/>
        <w:numPr>
          <w:ilvl w:val="0"/>
          <w:numId w:val="3"/>
        </w:numPr>
        <w:rPr>
          <w:rFonts w:ascii="Calibri" w:eastAsia="Calibri" w:hAnsi="Calibri" w:cs="Calibri"/>
          <w:u w:val="single"/>
        </w:rPr>
      </w:pPr>
      <w:r w:rsidRPr="00B340F6">
        <w:rPr>
          <w:b/>
          <w:sz w:val="24"/>
          <w:szCs w:val="24"/>
        </w:rPr>
        <w:t>Povinné předškolní vzdělávání</w:t>
      </w:r>
      <w:r w:rsidRPr="00B340F6">
        <w:rPr>
          <w:sz w:val="24"/>
          <w:szCs w:val="24"/>
        </w:rPr>
        <w:t xml:space="preserve">: </w:t>
      </w:r>
      <w:r w:rsidR="00B340F6" w:rsidRPr="00B340F6">
        <w:rPr>
          <w:rFonts w:ascii="Calibri" w:eastAsia="Calibri" w:hAnsi="Calibri" w:cs="Calibri"/>
          <w:u w:val="single"/>
        </w:rPr>
        <w:t>(§ 123 odst. 2 školského zákona)</w:t>
      </w:r>
    </w:p>
    <w:p w:rsidR="008A4E54" w:rsidRDefault="00B340F6" w:rsidP="008A4E54">
      <w:pPr>
        <w:pStyle w:val="Odstavecseseznamem"/>
      </w:pPr>
      <w:r>
        <w:rPr>
          <w:rFonts w:ascii="Calibri" w:eastAsia="Calibri" w:hAnsi="Calibri" w:cs="Calibri"/>
        </w:rPr>
        <w:t>V</w:t>
      </w:r>
      <w:r w:rsidRPr="00DF4184">
        <w:rPr>
          <w:rFonts w:ascii="Calibri" w:eastAsia="Calibri" w:hAnsi="Calibri" w:cs="Calibri"/>
        </w:rPr>
        <w:t>zdělávání v mateřské škole</w:t>
      </w:r>
      <w:r>
        <w:rPr>
          <w:rFonts w:ascii="Calibri" w:eastAsia="Calibri" w:hAnsi="Calibri" w:cs="Calibri"/>
        </w:rPr>
        <w:t xml:space="preserve"> se </w:t>
      </w:r>
      <w:r w:rsidRPr="00DF4184">
        <w:rPr>
          <w:rFonts w:ascii="Calibri" w:eastAsia="Calibri" w:hAnsi="Calibri" w:cs="Calibri"/>
        </w:rPr>
        <w:t>bezúplatně</w:t>
      </w:r>
      <w:r>
        <w:rPr>
          <w:rFonts w:ascii="Calibri" w:eastAsia="Calibri" w:hAnsi="Calibri" w:cs="Calibri"/>
        </w:rPr>
        <w:t xml:space="preserve"> poskytuje dítěti</w:t>
      </w:r>
      <w:r w:rsidR="008A4E54">
        <w:rPr>
          <w:rFonts w:ascii="Calibri" w:eastAsia="Calibri" w:hAnsi="Calibri" w:cs="Calibri"/>
        </w:rPr>
        <w:t xml:space="preserve">, </w:t>
      </w:r>
      <w:r w:rsidR="008A4E54">
        <w:rPr>
          <w:sz w:val="24"/>
          <w:szCs w:val="24"/>
        </w:rPr>
        <w:t>které k 31. srpnu</w:t>
      </w:r>
      <w:r w:rsidR="00756B95">
        <w:rPr>
          <w:sz w:val="24"/>
          <w:szCs w:val="24"/>
        </w:rPr>
        <w:t xml:space="preserve"> 2022 dovršilo pěti let věku a také </w:t>
      </w:r>
      <w:r w:rsidR="008A4E54">
        <w:rPr>
          <w:sz w:val="24"/>
          <w:szCs w:val="24"/>
        </w:rPr>
        <w:t>předškolnímu dítěti</w:t>
      </w:r>
      <w:r w:rsidR="008A4E54" w:rsidRPr="00BD2C2D">
        <w:rPr>
          <w:sz w:val="24"/>
          <w:szCs w:val="24"/>
        </w:rPr>
        <w:t xml:space="preserve"> s uděleným odkladem školní docházky o 1 ro</w:t>
      </w:r>
      <w:r w:rsidR="008A4E54">
        <w:t>k</w:t>
      </w:r>
    </w:p>
    <w:p w:rsidR="00B340F6" w:rsidRPr="00756B95" w:rsidRDefault="00756B95" w:rsidP="00075FAB">
      <w:pPr>
        <w:pStyle w:val="Odstavecseseznamem"/>
        <w:numPr>
          <w:ilvl w:val="0"/>
          <w:numId w:val="3"/>
        </w:numPr>
        <w:rPr>
          <w:rFonts w:ascii="Calibri" w:eastAsia="Calibri" w:hAnsi="Calibri" w:cs="Calibri"/>
          <w:b/>
          <w:u w:val="single"/>
        </w:rPr>
      </w:pPr>
      <w:r w:rsidRPr="00756B95">
        <w:rPr>
          <w:rFonts w:ascii="Calibri" w:eastAsia="Calibri" w:hAnsi="Calibri" w:cs="Calibri"/>
          <w:b/>
          <w:bCs/>
        </w:rPr>
        <w:t>Osvobození od úplaty za předškolní vzdělávání – mohou žádat zákonní zástupci dítěte v těchto případech:</w:t>
      </w:r>
    </w:p>
    <w:p w:rsidR="008D73A5" w:rsidRPr="008D73A5" w:rsidRDefault="00756B95" w:rsidP="00756B95">
      <w:pPr>
        <w:pStyle w:val="Odstavecseseznamem"/>
        <w:numPr>
          <w:ilvl w:val="0"/>
          <w:numId w:val="5"/>
        </w:numPr>
      </w:pPr>
      <w:r>
        <w:rPr>
          <w:sz w:val="24"/>
          <w:szCs w:val="24"/>
        </w:rPr>
        <w:t>Z</w:t>
      </w:r>
      <w:r w:rsidR="001850A3" w:rsidRPr="00BD2C2D">
        <w:rPr>
          <w:sz w:val="24"/>
          <w:szCs w:val="24"/>
        </w:rPr>
        <w:t>ákonný zástupce předškolního dítěte tz</w:t>
      </w:r>
      <w:r w:rsidR="00BD2C2D">
        <w:rPr>
          <w:sz w:val="24"/>
          <w:szCs w:val="24"/>
        </w:rPr>
        <w:t xml:space="preserve">n. dítěte, </w:t>
      </w:r>
      <w:r w:rsidR="001850A3" w:rsidRPr="00BD2C2D">
        <w:rPr>
          <w:sz w:val="24"/>
          <w:szCs w:val="24"/>
        </w:rPr>
        <w:t xml:space="preserve">rodič, který pečuje alespoň o jedno nezaopatřené dítě, které je dlouhodobě nemocné, dlouhodobě zdravotně postižené nebo dlouhodobě těžce zdravotně postižené </w:t>
      </w:r>
    </w:p>
    <w:p w:rsidR="008D73A5" w:rsidRPr="008D73A5" w:rsidRDefault="001850A3" w:rsidP="00756B95">
      <w:pPr>
        <w:pStyle w:val="Odstavecseseznamem"/>
        <w:numPr>
          <w:ilvl w:val="0"/>
          <w:numId w:val="5"/>
        </w:numPr>
      </w:pPr>
      <w:r w:rsidRPr="00BD2C2D">
        <w:rPr>
          <w:sz w:val="24"/>
          <w:szCs w:val="24"/>
        </w:rPr>
        <w:t xml:space="preserve"> jeden z rodičů, který pečuje o nezaopatřené dítě, je dlouhodobě zdravotně postižený </w:t>
      </w:r>
    </w:p>
    <w:p w:rsidR="008D73A5" w:rsidRPr="008D73A5" w:rsidRDefault="001850A3" w:rsidP="00756B95">
      <w:pPr>
        <w:pStyle w:val="Odstavecseseznamem"/>
        <w:numPr>
          <w:ilvl w:val="0"/>
          <w:numId w:val="5"/>
        </w:numPr>
      </w:pPr>
      <w:r w:rsidRPr="00BD2C2D">
        <w:rPr>
          <w:sz w:val="24"/>
          <w:szCs w:val="24"/>
        </w:rPr>
        <w:t xml:space="preserve"> jeden z rodičů, který pečuje o nezaopatřené dítě, je nezaopatřeným dítětem a je dlouhodobě zdravotně postižený nebo nemocný </w:t>
      </w:r>
    </w:p>
    <w:p w:rsidR="008D73A5" w:rsidRPr="008D73A5" w:rsidRDefault="001850A3" w:rsidP="00756B95">
      <w:pPr>
        <w:pStyle w:val="Odstavecseseznamem"/>
        <w:numPr>
          <w:ilvl w:val="0"/>
          <w:numId w:val="5"/>
        </w:numPr>
      </w:pPr>
      <w:r w:rsidRPr="00BD2C2D">
        <w:rPr>
          <w:sz w:val="24"/>
          <w:szCs w:val="24"/>
        </w:rPr>
        <w:t xml:space="preserve"> zákonný zástupce dítěte, který pobírá dávky pomoci v hmotné nouzi, přiznané na základě rozhodnutí Úřadu práce Č. Budějovice </w:t>
      </w:r>
    </w:p>
    <w:p w:rsidR="00756B95" w:rsidRPr="00756B95" w:rsidRDefault="001850A3" w:rsidP="00756B95">
      <w:pPr>
        <w:pStyle w:val="Odstavecseseznamem"/>
        <w:numPr>
          <w:ilvl w:val="0"/>
          <w:numId w:val="5"/>
        </w:numPr>
      </w:pPr>
      <w:r w:rsidRPr="00BD2C2D">
        <w:rPr>
          <w:sz w:val="24"/>
          <w:szCs w:val="24"/>
        </w:rPr>
        <w:t xml:space="preserve"> fyzická osoba, která o dítě osobně pečuje a z důvodu péče o toto</w:t>
      </w:r>
      <w:r w:rsidR="00756B95">
        <w:rPr>
          <w:sz w:val="24"/>
          <w:szCs w:val="24"/>
        </w:rPr>
        <w:t xml:space="preserve"> dítě pobírá dávky pěstounské pé</w:t>
      </w:r>
      <w:r w:rsidRPr="00BD2C2D">
        <w:rPr>
          <w:sz w:val="24"/>
          <w:szCs w:val="24"/>
        </w:rPr>
        <w:t>če</w:t>
      </w:r>
    </w:p>
    <w:p w:rsidR="008D73A5" w:rsidRPr="008D73A5" w:rsidRDefault="001850A3" w:rsidP="00756B95">
      <w:pPr>
        <w:ind w:left="720"/>
      </w:pPr>
      <w:r w:rsidRPr="00756B95">
        <w:rPr>
          <w:sz w:val="24"/>
          <w:szCs w:val="24"/>
        </w:rPr>
        <w:t xml:space="preserve"> pokud </w:t>
      </w:r>
      <w:r w:rsidR="00756B95">
        <w:rPr>
          <w:sz w:val="24"/>
          <w:szCs w:val="24"/>
        </w:rPr>
        <w:t xml:space="preserve">tuto </w:t>
      </w:r>
      <w:r w:rsidRPr="00756B95">
        <w:rPr>
          <w:sz w:val="24"/>
          <w:szCs w:val="24"/>
        </w:rPr>
        <w:t>skutečnost prokáže ředitelce školy</w:t>
      </w:r>
      <w:r w:rsidR="008D73A5" w:rsidRPr="00756B95">
        <w:rPr>
          <w:sz w:val="24"/>
          <w:szCs w:val="24"/>
        </w:rPr>
        <w:t>.</w:t>
      </w:r>
    </w:p>
    <w:p w:rsidR="008D73A5" w:rsidRDefault="001850A3" w:rsidP="008D73A5">
      <w:pPr>
        <w:ind w:left="360"/>
        <w:rPr>
          <w:sz w:val="24"/>
          <w:szCs w:val="24"/>
        </w:rPr>
      </w:pPr>
      <w:r w:rsidRPr="008D73A5">
        <w:rPr>
          <w:sz w:val="24"/>
          <w:szCs w:val="24"/>
        </w:rPr>
        <w:t xml:space="preserve"> </w:t>
      </w:r>
      <w:r w:rsidRPr="008D73A5">
        <w:rPr>
          <w:b/>
          <w:sz w:val="28"/>
          <w:szCs w:val="28"/>
        </w:rPr>
        <w:t>Prokázání nároku na osvobození od úplaty</w:t>
      </w:r>
      <w:r w:rsidRPr="008D73A5">
        <w:rPr>
          <w:sz w:val="24"/>
          <w:szCs w:val="24"/>
        </w:rPr>
        <w:t>:</w:t>
      </w:r>
    </w:p>
    <w:p w:rsidR="008D73A5" w:rsidRPr="008D73A5" w:rsidRDefault="001850A3" w:rsidP="008D73A5">
      <w:pPr>
        <w:ind w:left="360"/>
        <w:rPr>
          <w:sz w:val="24"/>
          <w:szCs w:val="24"/>
        </w:rPr>
      </w:pPr>
      <w:r w:rsidRPr="008D73A5">
        <w:rPr>
          <w:sz w:val="24"/>
          <w:szCs w:val="24"/>
        </w:rPr>
        <w:t xml:space="preserve"> Nárok na osvobození od úplaty prokáže plátce předložením originálu písemného oznámení nebo rozhodnutí příslušného úřadu o stanovení nároku na soc. příplatek nebo dávky pomoci v hmotné nouzi. </w:t>
      </w:r>
    </w:p>
    <w:p w:rsidR="008D73A5" w:rsidRDefault="001850A3" w:rsidP="008D73A5">
      <w:pPr>
        <w:ind w:left="360"/>
        <w:rPr>
          <w:sz w:val="24"/>
          <w:szCs w:val="24"/>
        </w:rPr>
      </w:pPr>
      <w:r w:rsidRPr="008D73A5">
        <w:rPr>
          <w:sz w:val="24"/>
          <w:szCs w:val="24"/>
        </w:rPr>
        <w:lastRenderedPageBreak/>
        <w:t xml:space="preserve">Osvobození od úplaty je platné od 1. dne kalendářního měsíce, ve kterém plátce nárok na osvobození od úplaty ředitelce mateřské školy prokáže a podá žádost. Doklady, potřebné ke stanovení osvobození od úplaty za předškolní vzdělávání, budou předloženy ředitelce školy do 10. dne v měsíci, na který je uplatňován nárok na osvobození od úplaty /čtvrtletí/. </w:t>
      </w:r>
    </w:p>
    <w:p w:rsidR="008D73A5" w:rsidRDefault="001850A3" w:rsidP="008D73A5">
      <w:pPr>
        <w:ind w:left="360"/>
      </w:pPr>
      <w:r w:rsidRPr="008D73A5">
        <w:rPr>
          <w:sz w:val="24"/>
          <w:szCs w:val="24"/>
        </w:rPr>
        <w:t xml:space="preserve">Upozornění: Na snížení úplaty není právní nárok, rozhoduje o něm ředitel mateřské školy. Po snížení musí výše úplaty činit alespoň polovinu stanovené základní </w:t>
      </w:r>
      <w:r w:rsidR="00082788" w:rsidRPr="008D73A5">
        <w:rPr>
          <w:sz w:val="24"/>
          <w:szCs w:val="24"/>
        </w:rPr>
        <w:t>částky</w:t>
      </w:r>
      <w:r w:rsidR="00082788">
        <w:t xml:space="preserve"> (§6 odst. </w:t>
      </w:r>
      <w:r>
        <w:t>4</w:t>
      </w:r>
      <w:r w:rsidR="008D73A5">
        <w:t>,</w:t>
      </w:r>
      <w:r>
        <w:t xml:space="preserve"> vyhlášky MŠMT č.14/20005 Sb.)</w:t>
      </w:r>
    </w:p>
    <w:p w:rsidR="00930B32" w:rsidRDefault="001850A3" w:rsidP="008A4E54">
      <w:pPr>
        <w:ind w:left="360"/>
        <w:rPr>
          <w:b/>
          <w:sz w:val="28"/>
          <w:szCs w:val="28"/>
        </w:rPr>
      </w:pPr>
      <w:r w:rsidRPr="008D73A5">
        <w:rPr>
          <w:b/>
          <w:sz w:val="28"/>
          <w:szCs w:val="28"/>
        </w:rPr>
        <w:t xml:space="preserve"> </w:t>
      </w:r>
      <w:r w:rsidR="00930B32">
        <w:rPr>
          <w:b/>
          <w:sz w:val="28"/>
          <w:szCs w:val="28"/>
        </w:rPr>
        <w:t xml:space="preserve">        </w:t>
      </w:r>
      <w:r w:rsidR="005B6D20">
        <w:rPr>
          <w:b/>
          <w:sz w:val="28"/>
          <w:szCs w:val="28"/>
        </w:rPr>
        <w:t xml:space="preserve">                                    </w:t>
      </w:r>
      <w:r w:rsidR="00930B32">
        <w:rPr>
          <w:b/>
          <w:sz w:val="28"/>
          <w:szCs w:val="28"/>
        </w:rPr>
        <w:t xml:space="preserve"> V. Snížení úplaty</w:t>
      </w:r>
    </w:p>
    <w:p w:rsidR="00A24810" w:rsidRDefault="00930B32" w:rsidP="008A4E54">
      <w:pPr>
        <w:ind w:left="360"/>
        <w:rPr>
          <w:b/>
          <w:sz w:val="24"/>
          <w:szCs w:val="24"/>
        </w:rPr>
      </w:pPr>
      <w:r w:rsidRPr="00A24810">
        <w:rPr>
          <w:b/>
          <w:sz w:val="28"/>
          <w:szCs w:val="28"/>
        </w:rPr>
        <w:t xml:space="preserve"> </w:t>
      </w:r>
      <w:r w:rsidRPr="00A24810">
        <w:rPr>
          <w:b/>
          <w:sz w:val="24"/>
          <w:szCs w:val="24"/>
        </w:rPr>
        <w:t>Snížení úplaty v době letních prázdnin</w:t>
      </w:r>
      <w:r w:rsidR="00A24810">
        <w:rPr>
          <w:b/>
          <w:sz w:val="24"/>
          <w:szCs w:val="24"/>
        </w:rPr>
        <w:t>2022/</w:t>
      </w:r>
      <w:r w:rsidRPr="00A24810">
        <w:rPr>
          <w:b/>
          <w:sz w:val="24"/>
          <w:szCs w:val="24"/>
        </w:rPr>
        <w:t xml:space="preserve"> </w:t>
      </w:r>
      <w:r w:rsidR="00A24810">
        <w:rPr>
          <w:b/>
          <w:sz w:val="24"/>
          <w:szCs w:val="24"/>
        </w:rPr>
        <w:t>2023</w:t>
      </w:r>
      <w:r w:rsidRPr="00A24810">
        <w:rPr>
          <w:b/>
          <w:sz w:val="24"/>
          <w:szCs w:val="24"/>
        </w:rPr>
        <w:t xml:space="preserve"> (§6, odstavec 5, vyhlášky č. 14/2005 Sb.)</w:t>
      </w:r>
      <w:r w:rsidR="00A24810">
        <w:rPr>
          <w:b/>
          <w:sz w:val="24"/>
          <w:szCs w:val="24"/>
        </w:rPr>
        <w:t>, kdy je provoz školy přerušen</w:t>
      </w:r>
    </w:p>
    <w:p w:rsidR="008D73A5" w:rsidRPr="00930B32" w:rsidRDefault="00A24810" w:rsidP="008A4E54">
      <w:pPr>
        <w:ind w:left="360"/>
        <w:rPr>
          <w:rStyle w:val="Siln"/>
          <w:color w:val="000000"/>
          <w:sz w:val="24"/>
          <w:szCs w:val="24"/>
        </w:rPr>
      </w:pPr>
      <w:r>
        <w:rPr>
          <w:sz w:val="24"/>
          <w:szCs w:val="24"/>
        </w:rPr>
        <w:t>Výši úplaty pro toto období</w:t>
      </w:r>
      <w:r w:rsidR="00930B32" w:rsidRPr="00A24810">
        <w:rPr>
          <w:sz w:val="24"/>
          <w:szCs w:val="24"/>
        </w:rPr>
        <w:t xml:space="preserve"> </w:t>
      </w:r>
      <w:r w:rsidR="00930B32">
        <w:rPr>
          <w:sz w:val="24"/>
          <w:szCs w:val="24"/>
        </w:rPr>
        <w:t>stanoví ředitelka MŠ zvláštním pokynem</w:t>
      </w:r>
      <w:r>
        <w:rPr>
          <w:sz w:val="24"/>
          <w:szCs w:val="24"/>
        </w:rPr>
        <w:t xml:space="preserve"> a zveřejní jej do 30. 4. 2023</w:t>
      </w:r>
      <w:r w:rsidR="00930B32">
        <w:rPr>
          <w:sz w:val="24"/>
          <w:szCs w:val="24"/>
        </w:rPr>
        <w:t xml:space="preserve"> </w:t>
      </w:r>
      <w:r w:rsidR="00930B32" w:rsidRPr="00930B32">
        <w:rPr>
          <w:sz w:val="24"/>
          <w:szCs w:val="24"/>
        </w:rPr>
        <w:t xml:space="preserve"> </w:t>
      </w:r>
      <w:r w:rsidR="00930B32" w:rsidRPr="00930B32">
        <w:rPr>
          <w:rStyle w:val="Siln"/>
          <w:color w:val="000000"/>
        </w:rPr>
        <w:t xml:space="preserve">      </w:t>
      </w:r>
    </w:p>
    <w:p w:rsidR="00082788" w:rsidRDefault="001850A3" w:rsidP="008D73A5">
      <w:pPr>
        <w:ind w:left="360"/>
        <w:rPr>
          <w:sz w:val="24"/>
          <w:szCs w:val="24"/>
        </w:rPr>
      </w:pPr>
      <w:r w:rsidRPr="008D73A5">
        <w:rPr>
          <w:sz w:val="24"/>
          <w:szCs w:val="24"/>
        </w:rPr>
        <w:t>V případě přerušení provozu mateřské školy v průběhu školního roku, pokud přerušení přesáhne 5 vzdělávacích dnů, stanoví ředitelka školy pro daný měsíc výši úplaty poměrnou částkou /o</w:t>
      </w:r>
      <w:r w:rsidR="008D73A5">
        <w:rPr>
          <w:sz w:val="24"/>
          <w:szCs w:val="24"/>
        </w:rPr>
        <w:t>dpovídající rozsahu přerušení/.</w:t>
      </w:r>
    </w:p>
    <w:p w:rsidR="008A4E54" w:rsidRDefault="008A4E54" w:rsidP="008A4E54"/>
    <w:p w:rsidR="005B6D20" w:rsidRPr="005B6D20" w:rsidRDefault="005B6D20" w:rsidP="005B6D20">
      <w:pPr>
        <w:rPr>
          <w:rFonts w:ascii="Calibri" w:eastAsia="Calibri" w:hAnsi="Calibri" w:cs="Calibri"/>
          <w:b/>
          <w:bCs/>
          <w:sz w:val="28"/>
          <w:szCs w:val="28"/>
        </w:rPr>
      </w:pPr>
      <w:r>
        <w:tab/>
      </w:r>
      <w:r>
        <w:rPr>
          <w:rFonts w:ascii="Calibri" w:eastAsia="Calibri" w:hAnsi="Calibri" w:cs="Calibri"/>
          <w:b/>
          <w:bCs/>
        </w:rPr>
        <w:t xml:space="preserve">                                             </w:t>
      </w: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 xml:space="preserve">VI. </w:t>
      </w:r>
      <w:r w:rsidRPr="005B6D20">
        <w:rPr>
          <w:rFonts w:ascii="Calibri" w:eastAsia="Calibri" w:hAnsi="Calibri" w:cs="Calibri"/>
          <w:b/>
          <w:bCs/>
          <w:sz w:val="28"/>
          <w:szCs w:val="28"/>
        </w:rPr>
        <w:t>Závěrečná ustanovení</w:t>
      </w:r>
    </w:p>
    <w:p w:rsidR="008A4E54" w:rsidRDefault="008A4E54" w:rsidP="005B6D20">
      <w:pPr>
        <w:tabs>
          <w:tab w:val="left" w:pos="1170"/>
        </w:tabs>
      </w:pPr>
    </w:p>
    <w:p w:rsidR="008D73A5" w:rsidRDefault="001850A3" w:rsidP="008D73A5">
      <w:pPr>
        <w:ind w:left="360"/>
        <w:rPr>
          <w:sz w:val="24"/>
          <w:szCs w:val="24"/>
        </w:rPr>
      </w:pPr>
      <w:r w:rsidRPr="008D73A5">
        <w:rPr>
          <w:sz w:val="24"/>
          <w:szCs w:val="24"/>
        </w:rPr>
        <w:t>Platno</w:t>
      </w:r>
      <w:r w:rsidR="008D73A5">
        <w:rPr>
          <w:sz w:val="24"/>
          <w:szCs w:val="24"/>
        </w:rPr>
        <w:t xml:space="preserve">st vnitřní směrnice: od </w:t>
      </w:r>
      <w:r w:rsidR="008D73A5" w:rsidRPr="00082788">
        <w:rPr>
          <w:b/>
          <w:sz w:val="24"/>
          <w:szCs w:val="24"/>
        </w:rPr>
        <w:t>1. 9. 2022 do 31. 8. 2023</w:t>
      </w:r>
      <w:r w:rsidRPr="008D73A5">
        <w:rPr>
          <w:sz w:val="24"/>
          <w:szCs w:val="24"/>
        </w:rPr>
        <w:t xml:space="preserve"> </w:t>
      </w:r>
    </w:p>
    <w:p w:rsidR="008D73A5" w:rsidRDefault="008D73A5" w:rsidP="008D73A5">
      <w:pPr>
        <w:ind w:left="360"/>
        <w:rPr>
          <w:sz w:val="24"/>
          <w:szCs w:val="24"/>
        </w:rPr>
      </w:pPr>
    </w:p>
    <w:p w:rsidR="008D73A5" w:rsidRDefault="008D73A5" w:rsidP="008D73A5">
      <w:pPr>
        <w:ind w:left="360"/>
        <w:rPr>
          <w:sz w:val="24"/>
          <w:szCs w:val="24"/>
        </w:rPr>
      </w:pPr>
    </w:p>
    <w:p w:rsidR="00C26A37" w:rsidRPr="008D73A5" w:rsidRDefault="008D73A5" w:rsidP="008D73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1850A3" w:rsidRPr="008D73A5">
        <w:rPr>
          <w:sz w:val="24"/>
          <w:szCs w:val="24"/>
        </w:rPr>
        <w:t>ředitelka školy</w:t>
      </w:r>
      <w:r w:rsidR="00C26A37" w:rsidRPr="008D7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A37" w:rsidRPr="00C26A37" w:rsidRDefault="00C26A37" w:rsidP="00C26A37">
      <w:pPr>
        <w:rPr>
          <w:rFonts w:ascii="Times New Roman" w:hAnsi="Times New Roman" w:cs="Times New Roman"/>
          <w:sz w:val="24"/>
          <w:szCs w:val="24"/>
        </w:rPr>
      </w:pPr>
      <w:r w:rsidRPr="00C26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C26A37" w:rsidRPr="00C26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71F"/>
    <w:multiLevelType w:val="hybridMultilevel"/>
    <w:tmpl w:val="F9EEE0A8"/>
    <w:lvl w:ilvl="0" w:tplc="D0083DB0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B3310D5"/>
    <w:multiLevelType w:val="hybridMultilevel"/>
    <w:tmpl w:val="FF2E4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E1463B2">
      <w:numFmt w:val="bullet"/>
      <w:lvlText w:val="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D4E4B"/>
    <w:multiLevelType w:val="hybridMultilevel"/>
    <w:tmpl w:val="6AAEFD54"/>
    <w:lvl w:ilvl="0" w:tplc="A310320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AD5AB7"/>
    <w:multiLevelType w:val="hybridMultilevel"/>
    <w:tmpl w:val="2F368E8A"/>
    <w:lvl w:ilvl="0" w:tplc="94CCCD3C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736F6"/>
    <w:multiLevelType w:val="hybridMultilevel"/>
    <w:tmpl w:val="4380EE18"/>
    <w:lvl w:ilvl="0" w:tplc="7408D8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69"/>
    <w:rsid w:val="000707A5"/>
    <w:rsid w:val="00082788"/>
    <w:rsid w:val="001850A3"/>
    <w:rsid w:val="00406039"/>
    <w:rsid w:val="00587438"/>
    <w:rsid w:val="005B6D20"/>
    <w:rsid w:val="00610869"/>
    <w:rsid w:val="00756B95"/>
    <w:rsid w:val="008A4E54"/>
    <w:rsid w:val="008D73A5"/>
    <w:rsid w:val="00915EB5"/>
    <w:rsid w:val="00930B32"/>
    <w:rsid w:val="00A24810"/>
    <w:rsid w:val="00B340F6"/>
    <w:rsid w:val="00BD2C2D"/>
    <w:rsid w:val="00C26A37"/>
    <w:rsid w:val="00E1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62DA"/>
  <w15:chartTrackingRefBased/>
  <w15:docId w15:val="{632E0BC1-4DD4-4257-A5D6-730D47E4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8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8743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26A37"/>
    <w:rPr>
      <w:color w:val="0000FF"/>
      <w:u w:val="single"/>
    </w:rPr>
  </w:style>
  <w:style w:type="table" w:styleId="Mkatabulky">
    <w:name w:val="Table Grid"/>
    <w:basedOn w:val="Normlntabulka"/>
    <w:uiPriority w:val="39"/>
    <w:rsid w:val="0091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2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@vcel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717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7</cp:revision>
  <dcterms:created xsi:type="dcterms:W3CDTF">2022-06-22T14:22:00Z</dcterms:created>
  <dcterms:modified xsi:type="dcterms:W3CDTF">2022-06-27T07:43:00Z</dcterms:modified>
</cp:coreProperties>
</file>